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BB3C"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501A9EEC"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284FB16E" w14:textId="635CD807" w:rsidR="008A413F" w:rsidRDefault="008A413F" w:rsidP="008A4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Board of Commissioners of the County of LaGrange (</w:t>
      </w:r>
      <w:r w:rsidR="00331E5F">
        <w:rPr>
          <w:rFonts w:ascii="Times New Roman" w:hAnsi="Times New Roman" w:cs="Times New Roman"/>
          <w:sz w:val="24"/>
          <w:szCs w:val="24"/>
        </w:rPr>
        <w:t>Commissioners) will each meet in regular session on Monday, February 1</w:t>
      </w:r>
      <w:r w:rsidR="001744E8">
        <w:rPr>
          <w:rFonts w:ascii="Times New Roman" w:hAnsi="Times New Roman" w:cs="Times New Roman"/>
          <w:sz w:val="24"/>
          <w:szCs w:val="24"/>
        </w:rPr>
        <w:t>9</w:t>
      </w:r>
      <w:r w:rsidR="00331E5F">
        <w:rPr>
          <w:rFonts w:ascii="Times New Roman" w:hAnsi="Times New Roman" w:cs="Times New Roman"/>
          <w:sz w:val="24"/>
          <w:szCs w:val="24"/>
        </w:rPr>
        <w:t>, 2024</w:t>
      </w:r>
      <w:r>
        <w:rPr>
          <w:rFonts w:ascii="Times New Roman" w:hAnsi="Times New Roman" w:cs="Times New Roman"/>
          <w:sz w:val="24"/>
          <w:szCs w:val="24"/>
        </w:rPr>
        <w:t xml:space="preserve">, at 8:30 a.m. at the LaGrange County Annex Building, 114 W. Michigan Street, LaGrange, Indiana.  The public is invited to attend.  </w:t>
      </w:r>
    </w:p>
    <w:p w14:paraId="14569FCE" w14:textId="77777777" w:rsidR="008A413F" w:rsidRDefault="008A413F" w:rsidP="008A413F">
      <w:pPr>
        <w:spacing w:after="0" w:line="240" w:lineRule="auto"/>
        <w:jc w:val="both"/>
        <w:rPr>
          <w:rFonts w:ascii="Times New Roman" w:hAnsi="Times New Roman" w:cs="Times New Roman"/>
          <w:sz w:val="24"/>
          <w:szCs w:val="24"/>
        </w:rPr>
      </w:pPr>
    </w:p>
    <w:p w14:paraId="5A3D6951" w14:textId="77777777" w:rsidR="008A413F" w:rsidRDefault="008A413F" w:rsidP="008A4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agenda:</w:t>
      </w:r>
    </w:p>
    <w:p w14:paraId="00FE2D35"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29E8BE80" w14:textId="77777777" w:rsidTr="009B7F63">
        <w:trPr>
          <w:trHeight w:val="369"/>
        </w:trPr>
        <w:tc>
          <w:tcPr>
            <w:tcW w:w="1638" w:type="dxa"/>
          </w:tcPr>
          <w:p w14:paraId="438BB43C" w14:textId="3F52BFDF" w:rsidR="001215E3" w:rsidRPr="001215E3" w:rsidRDefault="00815E2C"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 a.m.</w:t>
            </w:r>
          </w:p>
        </w:tc>
        <w:tc>
          <w:tcPr>
            <w:tcW w:w="7020" w:type="dxa"/>
          </w:tcPr>
          <w:p w14:paraId="618E448D" w14:textId="77777777" w:rsidR="001215E3" w:rsidRPr="008A25EF" w:rsidRDefault="00691BA5" w:rsidP="001215E3">
            <w:pPr>
              <w:spacing w:after="0" w:line="240" w:lineRule="auto"/>
              <w:rPr>
                <w:rFonts w:ascii="Times New Roman" w:eastAsia="Times New Roman" w:hAnsi="Times New Roman" w:cs="Times New Roman"/>
                <w:color w:val="FF0000"/>
                <w:sz w:val="24"/>
                <w:szCs w:val="24"/>
              </w:rPr>
            </w:pPr>
            <w:r w:rsidRPr="0059623F">
              <w:rPr>
                <w:rFonts w:ascii="Times New Roman" w:eastAsia="Times New Roman" w:hAnsi="Times New Roman" w:cs="Times New Roman"/>
                <w:sz w:val="24"/>
                <w:szCs w:val="24"/>
              </w:rPr>
              <w:t>Old Business</w:t>
            </w:r>
          </w:p>
        </w:tc>
      </w:tr>
      <w:tr w:rsidR="00A612B3" w:rsidRPr="001215E3" w14:paraId="0FCBC0A1" w14:textId="77777777" w:rsidTr="009B7F63">
        <w:trPr>
          <w:trHeight w:val="288"/>
        </w:trPr>
        <w:tc>
          <w:tcPr>
            <w:tcW w:w="1638" w:type="dxa"/>
          </w:tcPr>
          <w:p w14:paraId="3527F8C6" w14:textId="77777777" w:rsidR="00A612B3" w:rsidRPr="001215E3" w:rsidRDefault="00A612B3" w:rsidP="00A612B3">
            <w:pPr>
              <w:spacing w:after="0" w:line="240" w:lineRule="auto"/>
              <w:rPr>
                <w:rFonts w:ascii="Times New Roman" w:eastAsia="Times New Roman" w:hAnsi="Times New Roman" w:cs="Times New Roman"/>
                <w:sz w:val="24"/>
                <w:szCs w:val="24"/>
              </w:rPr>
            </w:pPr>
          </w:p>
        </w:tc>
        <w:tc>
          <w:tcPr>
            <w:tcW w:w="7020" w:type="dxa"/>
          </w:tcPr>
          <w:p w14:paraId="597F9D8B" w14:textId="0D22F9A9" w:rsidR="00A612B3" w:rsidRPr="008A25EF" w:rsidRDefault="002C2547" w:rsidP="00B13780">
            <w:pPr>
              <w:spacing w:after="0" w:line="240" w:lineRule="auto"/>
              <w:rPr>
                <w:rFonts w:ascii="Times New Roman" w:eastAsia="Times New Roman" w:hAnsi="Times New Roman" w:cs="Times New Roman"/>
                <w:color w:val="FF0000"/>
                <w:sz w:val="24"/>
                <w:szCs w:val="24"/>
              </w:rPr>
            </w:pPr>
            <w:r w:rsidRPr="002C2547">
              <w:rPr>
                <w:rFonts w:ascii="Times New Roman" w:eastAsia="Times New Roman" w:hAnsi="Times New Roman" w:cs="Times New Roman"/>
                <w:sz w:val="24"/>
                <w:szCs w:val="24"/>
              </w:rPr>
              <w:t>Assessor – purchase approval</w:t>
            </w:r>
          </w:p>
        </w:tc>
      </w:tr>
      <w:tr w:rsidR="00C94E7B" w:rsidRPr="001215E3" w14:paraId="4BA0CA81" w14:textId="77777777" w:rsidTr="009B7F63">
        <w:trPr>
          <w:trHeight w:val="288"/>
        </w:trPr>
        <w:tc>
          <w:tcPr>
            <w:tcW w:w="1638" w:type="dxa"/>
          </w:tcPr>
          <w:p w14:paraId="6F4FF779" w14:textId="77777777" w:rsidR="00C94E7B" w:rsidRPr="001215E3" w:rsidRDefault="00C94E7B" w:rsidP="00A612B3">
            <w:pPr>
              <w:spacing w:after="0" w:line="240" w:lineRule="auto"/>
              <w:rPr>
                <w:rFonts w:ascii="Times New Roman" w:eastAsia="Times New Roman" w:hAnsi="Times New Roman" w:cs="Times New Roman"/>
                <w:sz w:val="24"/>
                <w:szCs w:val="24"/>
              </w:rPr>
            </w:pPr>
          </w:p>
        </w:tc>
        <w:tc>
          <w:tcPr>
            <w:tcW w:w="7020" w:type="dxa"/>
          </w:tcPr>
          <w:p w14:paraId="69D5D6DD" w14:textId="15695FAE" w:rsidR="00C94E7B" w:rsidRPr="008A25EF" w:rsidRDefault="002C2547" w:rsidP="00A612B3">
            <w:pPr>
              <w:spacing w:after="0" w:line="240" w:lineRule="auto"/>
              <w:rPr>
                <w:rFonts w:ascii="Times New Roman" w:eastAsia="Times New Roman" w:hAnsi="Times New Roman" w:cs="Times New Roman"/>
                <w:color w:val="FF0000"/>
                <w:sz w:val="24"/>
                <w:szCs w:val="24"/>
              </w:rPr>
            </w:pPr>
            <w:r w:rsidRPr="002C2547">
              <w:rPr>
                <w:rFonts w:ascii="Times New Roman" w:eastAsia="Times New Roman" w:hAnsi="Times New Roman" w:cs="Times New Roman"/>
                <w:sz w:val="24"/>
                <w:szCs w:val="24"/>
              </w:rPr>
              <w:t>Maintenance – purchase approval</w:t>
            </w:r>
            <w:r>
              <w:rPr>
                <w:rFonts w:ascii="Times New Roman" w:eastAsia="Times New Roman" w:hAnsi="Times New Roman" w:cs="Times New Roman"/>
                <w:sz w:val="24"/>
                <w:szCs w:val="24"/>
              </w:rPr>
              <w:t>, request for ARPA funding</w:t>
            </w:r>
            <w:r w:rsidRPr="002C2547">
              <w:rPr>
                <w:rFonts w:ascii="Times New Roman" w:eastAsia="Times New Roman" w:hAnsi="Times New Roman" w:cs="Times New Roman"/>
                <w:sz w:val="24"/>
                <w:szCs w:val="24"/>
              </w:rPr>
              <w:t xml:space="preserve"> </w:t>
            </w:r>
          </w:p>
        </w:tc>
      </w:tr>
      <w:tr w:rsidR="00EE5AAB" w:rsidRPr="001215E3" w14:paraId="093BD96D" w14:textId="77777777" w:rsidTr="009B7F63">
        <w:trPr>
          <w:trHeight w:val="288"/>
        </w:trPr>
        <w:tc>
          <w:tcPr>
            <w:tcW w:w="1638" w:type="dxa"/>
          </w:tcPr>
          <w:p w14:paraId="16A99FE1" w14:textId="77777777" w:rsidR="00EE5AAB" w:rsidRPr="001215E3" w:rsidRDefault="00EE5AAB" w:rsidP="00A612B3">
            <w:pPr>
              <w:spacing w:after="0" w:line="240" w:lineRule="auto"/>
              <w:rPr>
                <w:rFonts w:ascii="Times New Roman" w:eastAsia="Times New Roman" w:hAnsi="Times New Roman" w:cs="Times New Roman"/>
                <w:sz w:val="24"/>
                <w:szCs w:val="24"/>
              </w:rPr>
            </w:pPr>
          </w:p>
        </w:tc>
        <w:tc>
          <w:tcPr>
            <w:tcW w:w="7020" w:type="dxa"/>
          </w:tcPr>
          <w:p w14:paraId="046747D8" w14:textId="3EB3CC43" w:rsidR="00EE5AAB" w:rsidRPr="002C2547" w:rsidRDefault="002C2547" w:rsidP="00A612B3">
            <w:pPr>
              <w:spacing w:after="0" w:line="240" w:lineRule="auto"/>
              <w:rPr>
                <w:rFonts w:ascii="Times New Roman" w:eastAsia="Times New Roman" w:hAnsi="Times New Roman" w:cs="Times New Roman"/>
                <w:sz w:val="24"/>
                <w:szCs w:val="24"/>
              </w:rPr>
            </w:pPr>
            <w:r w:rsidRPr="002C2547">
              <w:rPr>
                <w:rFonts w:ascii="Times New Roman" w:eastAsia="Times New Roman" w:hAnsi="Times New Roman" w:cs="Times New Roman"/>
                <w:sz w:val="24"/>
                <w:szCs w:val="24"/>
              </w:rPr>
              <w:t xml:space="preserve">Clerk – request for approval to approach Council for additional </w:t>
            </w:r>
            <w:proofErr w:type="spellStart"/>
            <w:r w:rsidRPr="002C2547">
              <w:rPr>
                <w:rFonts w:ascii="Times New Roman" w:eastAsia="Times New Roman" w:hAnsi="Times New Roman" w:cs="Times New Roman"/>
                <w:sz w:val="24"/>
                <w:szCs w:val="24"/>
              </w:rPr>
              <w:t>appro</w:t>
            </w:r>
            <w:proofErr w:type="spellEnd"/>
            <w:r w:rsidRPr="002C2547">
              <w:rPr>
                <w:rFonts w:ascii="Times New Roman" w:eastAsia="Times New Roman" w:hAnsi="Times New Roman" w:cs="Times New Roman"/>
                <w:sz w:val="24"/>
                <w:szCs w:val="24"/>
              </w:rPr>
              <w:t>.</w:t>
            </w:r>
          </w:p>
        </w:tc>
      </w:tr>
      <w:tr w:rsidR="002E29B2" w:rsidRPr="001215E3" w14:paraId="1A94940C" w14:textId="77777777" w:rsidTr="009B7F63">
        <w:trPr>
          <w:trHeight w:val="288"/>
        </w:trPr>
        <w:tc>
          <w:tcPr>
            <w:tcW w:w="1638" w:type="dxa"/>
          </w:tcPr>
          <w:p w14:paraId="74AE399B" w14:textId="3743D264" w:rsidR="002E29B2" w:rsidRPr="001215E3" w:rsidRDefault="002E29B2" w:rsidP="00A61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a.m.</w:t>
            </w:r>
          </w:p>
        </w:tc>
        <w:tc>
          <w:tcPr>
            <w:tcW w:w="7020" w:type="dxa"/>
          </w:tcPr>
          <w:p w14:paraId="5AE4E791" w14:textId="24D0C12D" w:rsidR="002E29B2" w:rsidRPr="008A25EF" w:rsidRDefault="002C2547" w:rsidP="00A612B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Highway </w:t>
            </w:r>
            <w:r w:rsidR="002E29B2" w:rsidRPr="002E29B2">
              <w:rPr>
                <w:rFonts w:ascii="Times New Roman" w:eastAsia="Times New Roman" w:hAnsi="Times New Roman" w:cs="Times New Roman"/>
                <w:sz w:val="24"/>
                <w:szCs w:val="24"/>
              </w:rPr>
              <w:t>Engineer – Bid opening</w:t>
            </w:r>
            <w:r>
              <w:rPr>
                <w:rFonts w:ascii="Times New Roman" w:eastAsia="Times New Roman" w:hAnsi="Times New Roman" w:cs="Times New Roman"/>
                <w:sz w:val="24"/>
                <w:szCs w:val="24"/>
              </w:rPr>
              <w:t xml:space="preserve"> – Community Crossing project</w:t>
            </w:r>
          </w:p>
        </w:tc>
      </w:tr>
      <w:tr w:rsidR="006818F8" w:rsidRPr="001215E3" w14:paraId="2168E2CD" w14:textId="77777777" w:rsidTr="009B7F63">
        <w:trPr>
          <w:trHeight w:val="288"/>
        </w:trPr>
        <w:tc>
          <w:tcPr>
            <w:tcW w:w="1638" w:type="dxa"/>
          </w:tcPr>
          <w:p w14:paraId="5810E7AA" w14:textId="77777777" w:rsidR="006818F8" w:rsidRPr="001215E3" w:rsidRDefault="006818F8" w:rsidP="00A612B3">
            <w:pPr>
              <w:spacing w:after="0" w:line="240" w:lineRule="auto"/>
              <w:rPr>
                <w:rFonts w:ascii="Times New Roman" w:eastAsia="Times New Roman" w:hAnsi="Times New Roman" w:cs="Times New Roman"/>
                <w:sz w:val="24"/>
                <w:szCs w:val="24"/>
              </w:rPr>
            </w:pPr>
          </w:p>
        </w:tc>
        <w:tc>
          <w:tcPr>
            <w:tcW w:w="7020" w:type="dxa"/>
          </w:tcPr>
          <w:p w14:paraId="1B944006" w14:textId="3583D8D3" w:rsidR="006818F8" w:rsidRPr="008A25EF" w:rsidRDefault="007D637B" w:rsidP="00A612B3">
            <w:pPr>
              <w:spacing w:after="0" w:line="240" w:lineRule="auto"/>
              <w:rPr>
                <w:rFonts w:ascii="Times New Roman" w:eastAsia="Times New Roman" w:hAnsi="Times New Roman" w:cs="Times New Roman"/>
                <w:color w:val="FF0000"/>
                <w:sz w:val="24"/>
                <w:szCs w:val="24"/>
              </w:rPr>
            </w:pPr>
            <w:r w:rsidRPr="007D637B">
              <w:rPr>
                <w:rFonts w:ascii="Times New Roman" w:eastAsia="Times New Roman" w:hAnsi="Times New Roman" w:cs="Times New Roman"/>
                <w:sz w:val="24"/>
                <w:szCs w:val="24"/>
              </w:rPr>
              <w:t>Human Resources – Health Dept wages</w:t>
            </w:r>
          </w:p>
        </w:tc>
      </w:tr>
      <w:tr w:rsidR="007358D4" w:rsidRPr="001215E3" w14:paraId="718E3739" w14:textId="77777777" w:rsidTr="009B7F63">
        <w:trPr>
          <w:trHeight w:val="288"/>
        </w:trPr>
        <w:tc>
          <w:tcPr>
            <w:tcW w:w="1638" w:type="dxa"/>
          </w:tcPr>
          <w:p w14:paraId="238DA101" w14:textId="77777777" w:rsidR="007358D4" w:rsidRPr="001215E3" w:rsidRDefault="007358D4" w:rsidP="00A612B3">
            <w:pPr>
              <w:spacing w:after="0" w:line="240" w:lineRule="auto"/>
              <w:rPr>
                <w:rFonts w:ascii="Times New Roman" w:eastAsia="Times New Roman" w:hAnsi="Times New Roman" w:cs="Times New Roman"/>
                <w:sz w:val="24"/>
                <w:szCs w:val="24"/>
              </w:rPr>
            </w:pPr>
          </w:p>
        </w:tc>
        <w:tc>
          <w:tcPr>
            <w:tcW w:w="7020" w:type="dxa"/>
          </w:tcPr>
          <w:p w14:paraId="0B66606F" w14:textId="76A2E4BB" w:rsidR="007358D4" w:rsidRPr="008A25EF" w:rsidRDefault="00815E2C" w:rsidP="00A612B3">
            <w:pPr>
              <w:spacing w:after="0" w:line="240" w:lineRule="auto"/>
              <w:rPr>
                <w:rFonts w:ascii="Times New Roman" w:eastAsia="Times New Roman" w:hAnsi="Times New Roman" w:cs="Times New Roman"/>
                <w:color w:val="FF0000"/>
                <w:sz w:val="24"/>
                <w:szCs w:val="24"/>
              </w:rPr>
            </w:pPr>
            <w:r w:rsidRPr="00815E2C">
              <w:rPr>
                <w:rFonts w:ascii="Times New Roman" w:eastAsia="Times New Roman" w:hAnsi="Times New Roman" w:cs="Times New Roman"/>
                <w:sz w:val="24"/>
                <w:szCs w:val="24"/>
              </w:rPr>
              <w:t>Sheriff – Approval of change order</w:t>
            </w:r>
            <w:r>
              <w:rPr>
                <w:rFonts w:ascii="Times New Roman" w:eastAsia="Times New Roman" w:hAnsi="Times New Roman" w:cs="Times New Roman"/>
                <w:sz w:val="24"/>
                <w:szCs w:val="24"/>
              </w:rPr>
              <w:t xml:space="preserve"> for storage building</w:t>
            </w:r>
          </w:p>
        </w:tc>
      </w:tr>
      <w:tr w:rsidR="00A612B3" w:rsidRPr="001215E3" w14:paraId="3F1AF49F" w14:textId="77777777" w:rsidTr="009B7F63">
        <w:trPr>
          <w:trHeight w:val="288"/>
        </w:trPr>
        <w:tc>
          <w:tcPr>
            <w:tcW w:w="1638" w:type="dxa"/>
          </w:tcPr>
          <w:p w14:paraId="4FD183ED" w14:textId="77777777" w:rsidR="00A612B3" w:rsidRPr="001215E3" w:rsidRDefault="00A612B3" w:rsidP="00A612B3">
            <w:pPr>
              <w:spacing w:after="0" w:line="240" w:lineRule="auto"/>
              <w:rPr>
                <w:rFonts w:ascii="Times New Roman" w:eastAsia="Times New Roman" w:hAnsi="Times New Roman" w:cs="Times New Roman"/>
                <w:sz w:val="24"/>
                <w:szCs w:val="24"/>
              </w:rPr>
            </w:pPr>
          </w:p>
        </w:tc>
        <w:tc>
          <w:tcPr>
            <w:tcW w:w="7020" w:type="dxa"/>
          </w:tcPr>
          <w:p w14:paraId="33BEF071" w14:textId="77777777" w:rsidR="00A612B3" w:rsidRPr="0059623F" w:rsidRDefault="00A612B3" w:rsidP="00A612B3">
            <w:pPr>
              <w:spacing w:after="0" w:line="240" w:lineRule="auto"/>
              <w:rPr>
                <w:rFonts w:ascii="Times New Roman" w:eastAsia="Times New Roman" w:hAnsi="Times New Roman" w:cs="Times New Roman"/>
                <w:sz w:val="24"/>
                <w:szCs w:val="24"/>
              </w:rPr>
            </w:pPr>
            <w:r w:rsidRPr="0059623F">
              <w:rPr>
                <w:rFonts w:ascii="Times New Roman" w:eastAsia="Times New Roman" w:hAnsi="Times New Roman" w:cs="Times New Roman"/>
                <w:sz w:val="24"/>
                <w:szCs w:val="24"/>
              </w:rPr>
              <w:t>Accounts Payable Vouchers</w:t>
            </w:r>
          </w:p>
        </w:tc>
      </w:tr>
      <w:tr w:rsidR="00A612B3" w:rsidRPr="001215E3" w14:paraId="2A39051C" w14:textId="77777777" w:rsidTr="009B7F63">
        <w:trPr>
          <w:trHeight w:val="288"/>
        </w:trPr>
        <w:tc>
          <w:tcPr>
            <w:tcW w:w="1638" w:type="dxa"/>
          </w:tcPr>
          <w:p w14:paraId="197A535E" w14:textId="77777777" w:rsidR="00A612B3" w:rsidRPr="001215E3" w:rsidRDefault="00A612B3" w:rsidP="00A612B3">
            <w:pPr>
              <w:spacing w:after="0" w:line="240" w:lineRule="auto"/>
              <w:rPr>
                <w:rFonts w:ascii="Times New Roman" w:eastAsia="Times New Roman" w:hAnsi="Times New Roman" w:cs="Times New Roman"/>
                <w:sz w:val="24"/>
                <w:szCs w:val="24"/>
              </w:rPr>
            </w:pPr>
          </w:p>
        </w:tc>
        <w:tc>
          <w:tcPr>
            <w:tcW w:w="7020" w:type="dxa"/>
          </w:tcPr>
          <w:p w14:paraId="04DCEB3C" w14:textId="5BB8D3D0" w:rsidR="00A612B3" w:rsidRPr="0059623F" w:rsidRDefault="00A612B3" w:rsidP="00A612B3">
            <w:pPr>
              <w:spacing w:after="0" w:line="240" w:lineRule="auto"/>
              <w:rPr>
                <w:rFonts w:ascii="Times New Roman" w:eastAsia="Times New Roman" w:hAnsi="Times New Roman" w:cs="Times New Roman"/>
              </w:rPr>
            </w:pPr>
            <w:r w:rsidRPr="0059623F">
              <w:rPr>
                <w:rFonts w:ascii="Times New Roman" w:eastAsia="Times New Roman" w:hAnsi="Times New Roman" w:cs="Times New Roman"/>
              </w:rPr>
              <w:t xml:space="preserve">Minutes  </w:t>
            </w:r>
            <w:r w:rsidRPr="0059623F">
              <w:rPr>
                <w:rFonts w:ascii="Times New Roman" w:eastAsia="Times New Roman" w:hAnsi="Times New Roman" w:cs="Times New Roman"/>
                <w:sz w:val="16"/>
                <w:szCs w:val="16"/>
              </w:rPr>
              <w:t xml:space="preserve"> </w:t>
            </w:r>
            <w:r w:rsidR="00B71A3E" w:rsidRPr="0059623F">
              <w:rPr>
                <w:rFonts w:ascii="Times New Roman" w:eastAsia="Times New Roman" w:hAnsi="Times New Roman" w:cs="Times New Roman"/>
                <w:sz w:val="16"/>
                <w:szCs w:val="16"/>
              </w:rPr>
              <w:t>02/0</w:t>
            </w:r>
            <w:r w:rsidR="0059623F" w:rsidRPr="0059623F">
              <w:rPr>
                <w:rFonts w:ascii="Times New Roman" w:eastAsia="Times New Roman" w:hAnsi="Times New Roman" w:cs="Times New Roman"/>
                <w:sz w:val="16"/>
                <w:szCs w:val="16"/>
              </w:rPr>
              <w:t>5/24</w:t>
            </w:r>
          </w:p>
        </w:tc>
      </w:tr>
      <w:tr w:rsidR="00A612B3" w:rsidRPr="001215E3" w14:paraId="04488EC2" w14:textId="77777777" w:rsidTr="009B7F63">
        <w:trPr>
          <w:trHeight w:val="288"/>
        </w:trPr>
        <w:tc>
          <w:tcPr>
            <w:tcW w:w="1638" w:type="dxa"/>
          </w:tcPr>
          <w:p w14:paraId="6885D25E" w14:textId="77777777" w:rsidR="00A612B3" w:rsidRPr="001215E3" w:rsidRDefault="00A612B3" w:rsidP="00A612B3">
            <w:pPr>
              <w:spacing w:after="0" w:line="240" w:lineRule="auto"/>
              <w:rPr>
                <w:rFonts w:ascii="Times New Roman" w:eastAsia="Times New Roman" w:hAnsi="Times New Roman" w:cs="Times New Roman"/>
                <w:sz w:val="24"/>
                <w:szCs w:val="24"/>
              </w:rPr>
            </w:pPr>
          </w:p>
        </w:tc>
        <w:tc>
          <w:tcPr>
            <w:tcW w:w="7020" w:type="dxa"/>
          </w:tcPr>
          <w:p w14:paraId="70E46020" w14:textId="315B4BA0" w:rsidR="00A612B3" w:rsidRPr="0059623F" w:rsidRDefault="00A612B3" w:rsidP="00B71A3E">
            <w:pPr>
              <w:spacing w:after="0" w:line="240" w:lineRule="auto"/>
              <w:rPr>
                <w:rFonts w:ascii="Times New Roman" w:eastAsia="Times New Roman" w:hAnsi="Times New Roman" w:cs="Times New Roman"/>
                <w:sz w:val="24"/>
                <w:szCs w:val="24"/>
              </w:rPr>
            </w:pPr>
            <w:r w:rsidRPr="0059623F">
              <w:rPr>
                <w:rFonts w:ascii="Times New Roman" w:eastAsia="Times New Roman" w:hAnsi="Times New Roman" w:cs="Times New Roman"/>
                <w:sz w:val="24"/>
                <w:szCs w:val="24"/>
              </w:rPr>
              <w:t xml:space="preserve">Memoranda </w:t>
            </w:r>
            <w:r w:rsidR="00977FBC" w:rsidRPr="0059623F">
              <w:rPr>
                <w:rFonts w:ascii="Times New Roman" w:eastAsia="Times New Roman" w:hAnsi="Times New Roman" w:cs="Times New Roman"/>
                <w:sz w:val="24"/>
                <w:szCs w:val="24"/>
              </w:rPr>
              <w:t xml:space="preserve">   </w:t>
            </w:r>
            <w:r w:rsidR="000F4DF1" w:rsidRPr="0059623F">
              <w:rPr>
                <w:rFonts w:ascii="Times New Roman" w:eastAsia="Times New Roman" w:hAnsi="Times New Roman" w:cs="Times New Roman"/>
                <w:sz w:val="16"/>
                <w:szCs w:val="16"/>
              </w:rPr>
              <w:t>02/</w:t>
            </w:r>
            <w:r w:rsidR="0059623F" w:rsidRPr="0059623F">
              <w:rPr>
                <w:rFonts w:ascii="Times New Roman" w:eastAsia="Times New Roman" w:hAnsi="Times New Roman" w:cs="Times New Roman"/>
                <w:sz w:val="16"/>
                <w:szCs w:val="16"/>
              </w:rPr>
              <w:t>14/24</w:t>
            </w:r>
          </w:p>
        </w:tc>
      </w:tr>
    </w:tbl>
    <w:p w14:paraId="6E9967F0"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0E355CA0" w14:textId="77777777" w:rsidR="001215E3" w:rsidRPr="001215E3" w:rsidRDefault="001215E3" w:rsidP="001215E3">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302F121C" w14:textId="77777777" w:rsidR="001215E3" w:rsidRPr="001215E3" w:rsidRDefault="001215E3" w:rsidP="001215E3">
      <w:pPr>
        <w:spacing w:after="0" w:line="240" w:lineRule="auto"/>
        <w:rPr>
          <w:rFonts w:ascii="Times New Roman" w:eastAsia="Times New Roman" w:hAnsi="Times New Roman" w:cs="Times New Roman"/>
          <w:sz w:val="20"/>
          <w:szCs w:val="20"/>
        </w:rPr>
      </w:pPr>
    </w:p>
    <w:p w14:paraId="18D6878D"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791AFBB8" w14:textId="77777777" w:rsidR="00AF4B44" w:rsidRPr="006D1958" w:rsidRDefault="00AF4B44" w:rsidP="00AF4B44">
      <w:pPr>
        <w:spacing w:line="240" w:lineRule="auto"/>
        <w:jc w:val="both"/>
        <w:rPr>
          <w:sz w:val="20"/>
          <w:szCs w:val="20"/>
        </w:rPr>
      </w:pPr>
      <w:r w:rsidRPr="006D1958">
        <w:rPr>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300 E. Factory St., LaGrange, IN 46761 or by telephone at (260)499-6352.</w:t>
      </w:r>
    </w:p>
    <w:p w14:paraId="1B37B755"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43810A86"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487D9DEE"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62098D7"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063C" w14:textId="77777777" w:rsidR="00A70B6B" w:rsidRDefault="006467D1">
      <w:pPr>
        <w:spacing w:after="0" w:line="240" w:lineRule="auto"/>
      </w:pPr>
      <w:r>
        <w:separator/>
      </w:r>
    </w:p>
  </w:endnote>
  <w:endnote w:type="continuationSeparator" w:id="0">
    <w:p w14:paraId="47DAAE85"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36EF" w14:textId="77777777" w:rsidR="008A25EF" w:rsidRDefault="008A2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FFF" w14:textId="77777777" w:rsidR="008A25EF" w:rsidRDefault="008A2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0A15" w14:textId="77777777" w:rsidR="008A25EF" w:rsidRDefault="008A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40BA" w14:textId="77777777" w:rsidR="00A70B6B" w:rsidRDefault="006467D1">
      <w:pPr>
        <w:spacing w:after="0" w:line="240" w:lineRule="auto"/>
      </w:pPr>
      <w:r>
        <w:separator/>
      </w:r>
    </w:p>
  </w:footnote>
  <w:footnote w:type="continuationSeparator" w:id="0">
    <w:p w14:paraId="41936568"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841A" w14:textId="77777777" w:rsidR="008A25EF" w:rsidRDefault="008A2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4EC6" w14:textId="77777777" w:rsidR="008A25EF" w:rsidRDefault="008A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7631" w14:textId="77777777" w:rsidR="008A25EF" w:rsidRDefault="008A2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C014F"/>
    <w:rsid w:val="000C7A39"/>
    <w:rsid w:val="000F4DF1"/>
    <w:rsid w:val="000F77E4"/>
    <w:rsid w:val="00101136"/>
    <w:rsid w:val="00107D26"/>
    <w:rsid w:val="001215E3"/>
    <w:rsid w:val="00123AF0"/>
    <w:rsid w:val="00132FB7"/>
    <w:rsid w:val="00134956"/>
    <w:rsid w:val="0014755C"/>
    <w:rsid w:val="001744E8"/>
    <w:rsid w:val="001B67BF"/>
    <w:rsid w:val="001D4237"/>
    <w:rsid w:val="001E037C"/>
    <w:rsid w:val="001E2D15"/>
    <w:rsid w:val="00205136"/>
    <w:rsid w:val="0024179E"/>
    <w:rsid w:val="0027465D"/>
    <w:rsid w:val="002A2420"/>
    <w:rsid w:val="002A3311"/>
    <w:rsid w:val="002C2547"/>
    <w:rsid w:val="002E20A1"/>
    <w:rsid w:val="002E29B2"/>
    <w:rsid w:val="002E2D2C"/>
    <w:rsid w:val="003130AA"/>
    <w:rsid w:val="00331E5F"/>
    <w:rsid w:val="00342BA3"/>
    <w:rsid w:val="00344D3C"/>
    <w:rsid w:val="003615D8"/>
    <w:rsid w:val="0037693F"/>
    <w:rsid w:val="00390234"/>
    <w:rsid w:val="00400DBB"/>
    <w:rsid w:val="004054A8"/>
    <w:rsid w:val="00410266"/>
    <w:rsid w:val="004109B1"/>
    <w:rsid w:val="0041151E"/>
    <w:rsid w:val="00415883"/>
    <w:rsid w:val="004250B4"/>
    <w:rsid w:val="004322AD"/>
    <w:rsid w:val="00453771"/>
    <w:rsid w:val="0048234B"/>
    <w:rsid w:val="005211ED"/>
    <w:rsid w:val="00541E8D"/>
    <w:rsid w:val="005516FA"/>
    <w:rsid w:val="005663E0"/>
    <w:rsid w:val="00566892"/>
    <w:rsid w:val="00567668"/>
    <w:rsid w:val="005875DD"/>
    <w:rsid w:val="0059283B"/>
    <w:rsid w:val="0059333B"/>
    <w:rsid w:val="0059623F"/>
    <w:rsid w:val="005A4BF0"/>
    <w:rsid w:val="005B7BD0"/>
    <w:rsid w:val="00602A60"/>
    <w:rsid w:val="0061541B"/>
    <w:rsid w:val="006330BA"/>
    <w:rsid w:val="006467D1"/>
    <w:rsid w:val="00647397"/>
    <w:rsid w:val="00667878"/>
    <w:rsid w:val="00680CEF"/>
    <w:rsid w:val="006818F8"/>
    <w:rsid w:val="00691BA5"/>
    <w:rsid w:val="006F2C31"/>
    <w:rsid w:val="00700F8E"/>
    <w:rsid w:val="007042F4"/>
    <w:rsid w:val="007240F2"/>
    <w:rsid w:val="007358D4"/>
    <w:rsid w:val="0075690C"/>
    <w:rsid w:val="00780AD7"/>
    <w:rsid w:val="00783765"/>
    <w:rsid w:val="007D4808"/>
    <w:rsid w:val="007D637B"/>
    <w:rsid w:val="007E3B9A"/>
    <w:rsid w:val="007F7445"/>
    <w:rsid w:val="00815E2C"/>
    <w:rsid w:val="00886AA6"/>
    <w:rsid w:val="008A25EF"/>
    <w:rsid w:val="008A413F"/>
    <w:rsid w:val="008C7A05"/>
    <w:rsid w:val="00934D0C"/>
    <w:rsid w:val="009401D1"/>
    <w:rsid w:val="00943EAE"/>
    <w:rsid w:val="00977FBC"/>
    <w:rsid w:val="009B7F63"/>
    <w:rsid w:val="009C4F1A"/>
    <w:rsid w:val="009E391D"/>
    <w:rsid w:val="00A0452C"/>
    <w:rsid w:val="00A17A91"/>
    <w:rsid w:val="00A21049"/>
    <w:rsid w:val="00A26082"/>
    <w:rsid w:val="00A612B3"/>
    <w:rsid w:val="00A61368"/>
    <w:rsid w:val="00A70B6B"/>
    <w:rsid w:val="00AA6579"/>
    <w:rsid w:val="00AB1BB5"/>
    <w:rsid w:val="00AD39E1"/>
    <w:rsid w:val="00AE4896"/>
    <w:rsid w:val="00AF4B44"/>
    <w:rsid w:val="00B13780"/>
    <w:rsid w:val="00B65BCA"/>
    <w:rsid w:val="00B702E7"/>
    <w:rsid w:val="00B71A3E"/>
    <w:rsid w:val="00BA781C"/>
    <w:rsid w:val="00BB6199"/>
    <w:rsid w:val="00BC70EE"/>
    <w:rsid w:val="00BD41D0"/>
    <w:rsid w:val="00BE0D6E"/>
    <w:rsid w:val="00BE4D8F"/>
    <w:rsid w:val="00BE7E75"/>
    <w:rsid w:val="00C01D90"/>
    <w:rsid w:val="00C15E0B"/>
    <w:rsid w:val="00C1688C"/>
    <w:rsid w:val="00C2781A"/>
    <w:rsid w:val="00C31216"/>
    <w:rsid w:val="00C507B3"/>
    <w:rsid w:val="00C94E7B"/>
    <w:rsid w:val="00C96C2D"/>
    <w:rsid w:val="00CD4216"/>
    <w:rsid w:val="00D34020"/>
    <w:rsid w:val="00D4757A"/>
    <w:rsid w:val="00D53960"/>
    <w:rsid w:val="00D7506D"/>
    <w:rsid w:val="00DB6F63"/>
    <w:rsid w:val="00DC788C"/>
    <w:rsid w:val="00DC7CB6"/>
    <w:rsid w:val="00DD0FD9"/>
    <w:rsid w:val="00E06853"/>
    <w:rsid w:val="00E101F4"/>
    <w:rsid w:val="00E20EC8"/>
    <w:rsid w:val="00E61E78"/>
    <w:rsid w:val="00E64FB9"/>
    <w:rsid w:val="00E90F08"/>
    <w:rsid w:val="00EE5AAB"/>
    <w:rsid w:val="00EF141B"/>
    <w:rsid w:val="00EF27DB"/>
    <w:rsid w:val="00F01C4D"/>
    <w:rsid w:val="00F43044"/>
    <w:rsid w:val="00F61B27"/>
    <w:rsid w:val="00F6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374A7DA3"/>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63</cp:revision>
  <cp:lastPrinted>2023-02-15T12:49:00Z</cp:lastPrinted>
  <dcterms:created xsi:type="dcterms:W3CDTF">2019-05-15T15:52:00Z</dcterms:created>
  <dcterms:modified xsi:type="dcterms:W3CDTF">2024-02-14T19:17:00Z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2022-12-19T13:49:44Z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7123ff2d-31e2-4b25-abf0-227179cae93d</vt:lpwstr>
  </property>
  <property fmtid="{D5CDD505-2E9C-101B-9397-08002B2CF9AE}" pid="8" name="MSIP_Label_defa4170-0d19-0005-0004-bc88714345d2_ContentBits">
    <vt:lpwstr>0</vt:lpwstr>
  </property>
</Properties>
</file>